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55241" w:rsidRDefault="00B55241" w:rsidP="00B55241">
      <w:pPr>
        <w:pStyle w:val="1"/>
      </w:pPr>
      <w:r>
        <w:rPr>
          <w:rFonts w:hint="eastAsia"/>
        </w:rPr>
        <w:t>2012</w:t>
      </w:r>
      <w:proofErr w:type="spellStart"/>
      <w:r>
        <w:rPr>
          <w:rFonts w:eastAsia="SimSun" w:hint="eastAsia"/>
        </w:rPr>
        <w:t>学年度南京特殊教育职业技术学院</w:t>
      </w:r>
      <w:r>
        <w:rPr>
          <w:rFonts w:hint="eastAsia"/>
        </w:rPr>
        <w:t>학</w:t>
      </w:r>
      <w:proofErr w:type="spellEnd"/>
      <w:r>
        <w:rPr>
          <w:rFonts w:hint="eastAsia"/>
        </w:rPr>
        <w:t xml:space="preserve"> </w:t>
      </w:r>
      <w:r>
        <w:t>“</w:t>
      </w:r>
      <w:r>
        <w:rPr>
          <w:rFonts w:hint="eastAsia"/>
        </w:rPr>
        <w:t>2+1</w:t>
      </w:r>
      <w:r>
        <w:t>”</w:t>
      </w:r>
      <w:proofErr w:type="spellStart"/>
      <w:r>
        <w:rPr>
          <w:rFonts w:eastAsia="SimSun" w:hint="eastAsia"/>
        </w:rPr>
        <w:t>合作办学学生入学典礼</w:t>
      </w:r>
      <w:proofErr w:type="spellEnd"/>
      <w:r>
        <w:rPr>
          <w:rFonts w:hint="eastAsia"/>
        </w:rPr>
        <w:t xml:space="preserve"> </w:t>
      </w:r>
    </w:p>
    <w:p w:rsidR="00B55241" w:rsidRDefault="00B55241" w:rsidP="00B55241">
      <w:r>
        <w:rPr>
          <w:rFonts w:hint="eastAsia"/>
          <w:noProof/>
        </w:rPr>
        <w:drawing>
          <wp:inline distT="0" distB="0" distL="0" distR="0">
            <wp:extent cx="5731510" cy="4298950"/>
            <wp:effectExtent l="19050" t="0" r="2540" b="0"/>
            <wp:docPr id="1" name="그림 0" descr="P11107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1110703.JPG"/>
                    <pic:cNvPicPr/>
                  </pic:nvPicPr>
                  <pic:blipFill>
                    <a:blip r:embed="rId6" cstate="print"/>
                    <a:stretch>
                      <a:fillRect/>
                    </a:stretch>
                  </pic:blipFill>
                  <pic:spPr>
                    <a:xfrm>
                      <a:off x="0" y="0"/>
                      <a:ext cx="5731510" cy="4298950"/>
                    </a:xfrm>
                    <a:prstGeom prst="rect">
                      <a:avLst/>
                    </a:prstGeom>
                  </pic:spPr>
                </pic:pic>
              </a:graphicData>
            </a:graphic>
          </wp:inline>
        </w:drawing>
      </w:r>
    </w:p>
    <w:p w:rsidR="00B55241" w:rsidRDefault="00B55241" w:rsidP="00B55241">
      <w:pPr>
        <w:rPr>
          <w:lang w:eastAsia="zh-CN"/>
        </w:rPr>
      </w:pPr>
      <w:r>
        <w:rPr>
          <w:rFonts w:hint="eastAsia"/>
          <w:lang w:eastAsia="zh-CN"/>
        </w:rPr>
        <w:t xml:space="preserve"> </w:t>
      </w:r>
      <w:r>
        <w:rPr>
          <w:noProof/>
        </w:rPr>
        <w:drawing>
          <wp:inline distT="0" distB="0" distL="0" distR="0">
            <wp:extent cx="4562475" cy="3422110"/>
            <wp:effectExtent l="19050" t="0" r="9525" b="0"/>
            <wp:docPr id="2" name="그림 1" descr="P111066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1110663.JPG"/>
                    <pic:cNvPicPr/>
                  </pic:nvPicPr>
                  <pic:blipFill>
                    <a:blip r:embed="rId7" cstate="print"/>
                    <a:stretch>
                      <a:fillRect/>
                    </a:stretch>
                  </pic:blipFill>
                  <pic:spPr>
                    <a:xfrm>
                      <a:off x="0" y="0"/>
                      <a:ext cx="4569032" cy="3427028"/>
                    </a:xfrm>
                    <a:prstGeom prst="rect">
                      <a:avLst/>
                    </a:prstGeom>
                  </pic:spPr>
                </pic:pic>
              </a:graphicData>
            </a:graphic>
          </wp:inline>
        </w:drawing>
      </w:r>
    </w:p>
    <w:p w:rsidR="00B55241" w:rsidRPr="00B55241" w:rsidRDefault="00B55241" w:rsidP="00B55241">
      <w:pPr>
        <w:rPr>
          <w:rFonts w:eastAsia="SimSun"/>
          <w:sz w:val="22"/>
          <w:lang w:eastAsia="zh-CN"/>
        </w:rPr>
      </w:pPr>
      <w:r>
        <w:rPr>
          <w:rFonts w:eastAsia="SimSun" w:hint="eastAsia"/>
          <w:sz w:val="22"/>
          <w:lang w:eastAsia="zh-CN"/>
        </w:rPr>
        <w:lastRenderedPageBreak/>
        <w:t>2012</w:t>
      </w:r>
      <w:r>
        <w:rPr>
          <w:rFonts w:eastAsia="SimSun" w:hint="eastAsia"/>
          <w:sz w:val="22"/>
          <w:lang w:eastAsia="zh-CN"/>
        </w:rPr>
        <w:t>年</w:t>
      </w:r>
      <w:r>
        <w:rPr>
          <w:rFonts w:eastAsia="SimSun" w:hint="eastAsia"/>
          <w:sz w:val="22"/>
          <w:lang w:eastAsia="zh-CN"/>
        </w:rPr>
        <w:t>8</w:t>
      </w:r>
      <w:r>
        <w:rPr>
          <w:rFonts w:eastAsia="SimSun" w:hint="eastAsia"/>
          <w:sz w:val="22"/>
          <w:lang w:eastAsia="zh-CN"/>
        </w:rPr>
        <w:t>月</w:t>
      </w:r>
      <w:r>
        <w:rPr>
          <w:rFonts w:eastAsia="SimSun" w:hint="eastAsia"/>
          <w:sz w:val="22"/>
          <w:lang w:eastAsia="zh-CN"/>
        </w:rPr>
        <w:t>28</w:t>
      </w:r>
      <w:r>
        <w:rPr>
          <w:rFonts w:eastAsia="SimSun" w:hint="eastAsia"/>
          <w:sz w:val="22"/>
          <w:lang w:eastAsia="zh-CN"/>
        </w:rPr>
        <w:t>日上午</w:t>
      </w:r>
      <w:r>
        <w:rPr>
          <w:rFonts w:eastAsia="SimSun" w:hint="eastAsia"/>
          <w:sz w:val="22"/>
          <w:lang w:eastAsia="zh-CN"/>
        </w:rPr>
        <w:t>11</w:t>
      </w:r>
      <w:r>
        <w:rPr>
          <w:rFonts w:eastAsia="SimSun" w:hint="eastAsia"/>
          <w:sz w:val="22"/>
          <w:lang w:eastAsia="zh-CN"/>
        </w:rPr>
        <w:t>点</w:t>
      </w:r>
      <w:r>
        <w:rPr>
          <w:rFonts w:eastAsia="SimSun" w:hint="eastAsia"/>
          <w:sz w:val="22"/>
          <w:lang w:eastAsia="zh-CN"/>
        </w:rPr>
        <w:t>30</w:t>
      </w:r>
      <w:r>
        <w:rPr>
          <w:rFonts w:eastAsia="SimSun" w:hint="eastAsia"/>
          <w:sz w:val="22"/>
          <w:lang w:eastAsia="zh-CN"/>
        </w:rPr>
        <w:t>分，在又松塔</w:t>
      </w:r>
      <w:r>
        <w:rPr>
          <w:rFonts w:eastAsia="SimSun" w:hint="eastAsia"/>
          <w:sz w:val="22"/>
          <w:lang w:eastAsia="zh-CN"/>
        </w:rPr>
        <w:t>13</w:t>
      </w:r>
      <w:r>
        <w:rPr>
          <w:rFonts w:eastAsia="SimSun" w:hint="eastAsia"/>
          <w:sz w:val="22"/>
          <w:lang w:eastAsia="zh-CN"/>
        </w:rPr>
        <w:t>层举行了又松信息大学与南京特殊教育职业技术学院合作办学学生的入学典礼。又松信息大学校长金善宗与相关领导参加了本开学典礼。</w:t>
      </w:r>
    </w:p>
    <w:p w:rsidR="00B55241" w:rsidRPr="00B55241" w:rsidRDefault="00B55241" w:rsidP="00B55241">
      <w:pPr>
        <w:rPr>
          <w:rFonts w:eastAsia="SimSun"/>
          <w:sz w:val="22"/>
          <w:lang w:eastAsia="zh-CN"/>
        </w:rPr>
      </w:pPr>
      <w:r>
        <w:rPr>
          <w:rFonts w:eastAsia="SimSun" w:hint="eastAsia"/>
          <w:sz w:val="22"/>
          <w:lang w:eastAsia="zh-CN"/>
        </w:rPr>
        <w:t>本学期共有</w:t>
      </w:r>
      <w:r>
        <w:rPr>
          <w:rFonts w:eastAsia="SimSun" w:hint="eastAsia"/>
          <w:sz w:val="22"/>
          <w:lang w:eastAsia="zh-CN"/>
        </w:rPr>
        <w:t>17</w:t>
      </w:r>
      <w:r>
        <w:rPr>
          <w:rFonts w:eastAsia="SimSun" w:hint="eastAsia"/>
          <w:sz w:val="22"/>
          <w:lang w:eastAsia="zh-CN"/>
        </w:rPr>
        <w:t>名学生入学，这</w:t>
      </w:r>
      <w:r>
        <w:rPr>
          <w:rFonts w:eastAsia="SimSun" w:hint="eastAsia"/>
          <w:sz w:val="22"/>
          <w:lang w:eastAsia="zh-CN"/>
        </w:rPr>
        <w:t>17</w:t>
      </w:r>
      <w:r>
        <w:rPr>
          <w:rFonts w:eastAsia="SimSun" w:hint="eastAsia"/>
          <w:sz w:val="22"/>
          <w:lang w:eastAsia="zh-CN"/>
        </w:rPr>
        <w:t>名学生已经顺利完成了在南京特殊教育职业技术学院两年专业知识和韩语的学习。其中幼儿教育系</w:t>
      </w:r>
      <w:r>
        <w:rPr>
          <w:rFonts w:eastAsia="SimSun" w:hint="eastAsia"/>
          <w:sz w:val="22"/>
          <w:lang w:eastAsia="zh-CN"/>
        </w:rPr>
        <w:t>13</w:t>
      </w:r>
      <w:r>
        <w:rPr>
          <w:rFonts w:eastAsia="SimSun" w:hint="eastAsia"/>
          <w:sz w:val="22"/>
          <w:lang w:eastAsia="zh-CN"/>
        </w:rPr>
        <w:t>名，社会福利系</w:t>
      </w:r>
      <w:r>
        <w:rPr>
          <w:rFonts w:eastAsia="SimSun" w:hint="eastAsia"/>
          <w:sz w:val="22"/>
          <w:lang w:eastAsia="zh-CN"/>
        </w:rPr>
        <w:t>4</w:t>
      </w:r>
      <w:r>
        <w:rPr>
          <w:rFonts w:eastAsia="SimSun" w:hint="eastAsia"/>
          <w:sz w:val="22"/>
          <w:lang w:eastAsia="zh-CN"/>
        </w:rPr>
        <w:t>名。留学生代表陆香发表宣言，表明在又松信息大学期间严格遵守学校的校规和校纪，不做破坏两学校名誉的行为。</w:t>
      </w:r>
    </w:p>
    <w:p w:rsidR="00114C47" w:rsidRPr="00B55241" w:rsidRDefault="00B55241">
      <w:pPr>
        <w:rPr>
          <w:rFonts w:ascii="바탕" w:eastAsia="SimSun" w:hAnsi="바탕" w:cs="바탕" w:hint="eastAsia"/>
          <w:lang w:eastAsia="zh-CN"/>
        </w:rPr>
      </w:pPr>
      <w:r>
        <w:rPr>
          <w:rFonts w:ascii="바탕" w:eastAsia="바탕" w:hAnsi="바탕" w:cs="바탕" w:hint="eastAsia"/>
          <w:lang w:eastAsia="zh-CN"/>
        </w:rPr>
        <w:t>在</w:t>
      </w:r>
      <w:r>
        <w:rPr>
          <w:rFonts w:ascii="바탕" w:eastAsia="SimSun" w:hAnsi="바탕" w:cs="바탕" w:hint="eastAsia"/>
          <w:lang w:eastAsia="zh-CN"/>
        </w:rPr>
        <w:t>本届入学典礼上，金善宗校长表示欢迎各位同学的到来，并希望同学们在又松信息大学的一年能够顺利完成学业，做一个不忘自己理想，有梦想，有追求的全球性人才。</w:t>
      </w:r>
    </w:p>
    <w:sectPr w:rsidR="00114C47" w:rsidRPr="00B55241" w:rsidSect="00794961">
      <w:pgSz w:w="11906" w:h="16838"/>
      <w:pgMar w:top="1701" w:right="1440" w:bottom="1440" w:left="1440" w:header="851" w:footer="992" w:gutter="0"/>
      <w:cols w:space="425"/>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D4698" w:rsidRDefault="005D4698" w:rsidP="00B55241">
      <w:pPr>
        <w:spacing w:after="0" w:line="240" w:lineRule="auto"/>
      </w:pPr>
      <w:r>
        <w:separator/>
      </w:r>
    </w:p>
  </w:endnote>
  <w:endnote w:type="continuationSeparator" w:id="0">
    <w:p w:rsidR="005D4698" w:rsidRDefault="005D4698" w:rsidP="00B5524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맑은 고딕">
    <w:panose1 w:val="020B0503020000020004"/>
    <w:charset w:val="81"/>
    <w:family w:val="modern"/>
    <w:pitch w:val="variable"/>
    <w:sig w:usb0="900002AF" w:usb1="09D77CFB" w:usb2="00000012" w:usb3="00000000" w:csb0="00080001" w:csb1="00000000"/>
  </w:font>
  <w:font w:name="Times New Roman">
    <w:panose1 w:val="02020603050405020304"/>
    <w:charset w:val="00"/>
    <w:family w:val="roman"/>
    <w:pitch w:val="variable"/>
    <w:sig w:usb0="20002A87" w:usb1="80000000" w:usb2="00000008" w:usb3="00000000" w:csb0="000001FF" w:csb1="00000000"/>
  </w:font>
  <w:font w:name="SimSun">
    <w:altName w:val="宋体"/>
    <w:panose1 w:val="02010600030101010101"/>
    <w:charset w:val="86"/>
    <w:family w:val="auto"/>
    <w:pitch w:val="variable"/>
    <w:sig w:usb0="00000003" w:usb1="080E0000" w:usb2="00000010" w:usb3="00000000" w:csb0="00040001" w:csb1="00000000"/>
  </w:font>
  <w:font w:name="바탕">
    <w:altName w:val="Batang"/>
    <w:panose1 w:val="02030600000101010101"/>
    <w:charset w:val="81"/>
    <w:family w:val="roman"/>
    <w:pitch w:val="variable"/>
    <w:sig w:usb0="B00002AF" w:usb1="69D77CFB" w:usb2="00000030" w:usb3="00000000" w:csb0="0008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D4698" w:rsidRDefault="005D4698" w:rsidP="00B55241">
      <w:pPr>
        <w:spacing w:after="0" w:line="240" w:lineRule="auto"/>
      </w:pPr>
      <w:r>
        <w:separator/>
      </w:r>
    </w:p>
  </w:footnote>
  <w:footnote w:type="continuationSeparator" w:id="0">
    <w:p w:rsidR="005D4698" w:rsidRDefault="005D4698" w:rsidP="00B55241">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B55241"/>
    <w:rsid w:val="00114C47"/>
    <w:rsid w:val="005D4698"/>
    <w:rsid w:val="00B55241"/>
  </w:rsids>
  <m:mathPr>
    <m:mathFont m:val="Cambria Math"/>
    <m:brkBin m:val="before"/>
    <m:brkBinSub m:val="--"/>
    <m:smallFrac m:val="off"/>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Cs w:val="22"/>
        <w:lang w:val="en-US" w:eastAsia="ko-K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55241"/>
    <w:pPr>
      <w:widowControl w:val="0"/>
      <w:wordWrap w:val="0"/>
      <w:autoSpaceDE w:val="0"/>
      <w:autoSpaceDN w:val="0"/>
      <w:spacing w:after="200" w:line="276" w:lineRule="auto"/>
      <w:jc w:val="both"/>
    </w:pPr>
  </w:style>
  <w:style w:type="paragraph" w:styleId="1">
    <w:name w:val="heading 1"/>
    <w:basedOn w:val="a"/>
    <w:next w:val="a"/>
    <w:link w:val="1Char"/>
    <w:uiPriority w:val="9"/>
    <w:qFormat/>
    <w:rsid w:val="00B55241"/>
    <w:pPr>
      <w:keepNext/>
      <w:outlineLvl w:val="0"/>
    </w:pPr>
    <w:rPr>
      <w:rFonts w:asciiTheme="majorHAnsi" w:eastAsiaTheme="majorEastAsia" w:hAnsiTheme="majorHAnsi" w:cstheme="majorBidi"/>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B55241"/>
    <w:pPr>
      <w:tabs>
        <w:tab w:val="center" w:pos="4513"/>
        <w:tab w:val="right" w:pos="9026"/>
      </w:tabs>
      <w:snapToGrid w:val="0"/>
      <w:spacing w:after="0" w:line="240" w:lineRule="auto"/>
    </w:pPr>
  </w:style>
  <w:style w:type="character" w:customStyle="1" w:styleId="Char">
    <w:name w:val="머리글 Char"/>
    <w:basedOn w:val="a0"/>
    <w:link w:val="a3"/>
    <w:uiPriority w:val="99"/>
    <w:semiHidden/>
    <w:rsid w:val="00B55241"/>
  </w:style>
  <w:style w:type="paragraph" w:styleId="a4">
    <w:name w:val="footer"/>
    <w:basedOn w:val="a"/>
    <w:link w:val="Char0"/>
    <w:uiPriority w:val="99"/>
    <w:semiHidden/>
    <w:unhideWhenUsed/>
    <w:rsid w:val="00B55241"/>
    <w:pPr>
      <w:tabs>
        <w:tab w:val="center" w:pos="4513"/>
        <w:tab w:val="right" w:pos="9026"/>
      </w:tabs>
      <w:snapToGrid w:val="0"/>
      <w:spacing w:after="0" w:line="240" w:lineRule="auto"/>
    </w:pPr>
  </w:style>
  <w:style w:type="character" w:customStyle="1" w:styleId="Char0">
    <w:name w:val="바닥글 Char"/>
    <w:basedOn w:val="a0"/>
    <w:link w:val="a4"/>
    <w:uiPriority w:val="99"/>
    <w:semiHidden/>
    <w:rsid w:val="00B55241"/>
  </w:style>
  <w:style w:type="character" w:customStyle="1" w:styleId="1Char">
    <w:name w:val="제목 1 Char"/>
    <w:basedOn w:val="a0"/>
    <w:link w:val="1"/>
    <w:uiPriority w:val="9"/>
    <w:rsid w:val="00B55241"/>
    <w:rPr>
      <w:rFonts w:asciiTheme="majorHAnsi" w:eastAsiaTheme="majorEastAsia" w:hAnsiTheme="majorHAnsi" w:cstheme="majorBidi"/>
      <w:sz w:val="28"/>
      <w:szCs w:val="28"/>
    </w:rPr>
  </w:style>
  <w:style w:type="paragraph" w:styleId="a5">
    <w:name w:val="Balloon Text"/>
    <w:basedOn w:val="a"/>
    <w:link w:val="Char1"/>
    <w:uiPriority w:val="99"/>
    <w:semiHidden/>
    <w:unhideWhenUsed/>
    <w:rsid w:val="00B55241"/>
    <w:pPr>
      <w:spacing w:after="0" w:line="240" w:lineRule="auto"/>
    </w:pPr>
    <w:rPr>
      <w:rFonts w:asciiTheme="majorHAnsi" w:eastAsiaTheme="majorEastAsia" w:hAnsiTheme="majorHAnsi" w:cstheme="majorBidi"/>
      <w:sz w:val="18"/>
      <w:szCs w:val="18"/>
    </w:rPr>
  </w:style>
  <w:style w:type="character" w:customStyle="1" w:styleId="Char1">
    <w:name w:val="풍선 도움말 텍스트 Char"/>
    <w:basedOn w:val="a0"/>
    <w:link w:val="a5"/>
    <w:uiPriority w:val="99"/>
    <w:semiHidden/>
    <w:rsid w:val="00B55241"/>
    <w:rPr>
      <w:rFonts w:asciiTheme="majorHAnsi" w:eastAsiaTheme="majorEastAsia" w:hAnsiTheme="majorHAnsi" w:cstheme="majorBidi"/>
      <w:sz w:val="18"/>
      <w:szCs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2.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2</Pages>
  <Words>48</Words>
  <Characters>278</Characters>
  <Application>Microsoft Office Word</Application>
  <DocSecurity>0</DocSecurity>
  <Lines>2</Lines>
  <Paragraphs>1</Paragraphs>
  <ScaleCrop>false</ScaleCrop>
  <Company/>
  <LinksUpToDate>false</LinksUpToDate>
  <CharactersWithSpaces>325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2012-08-29T07:07:00Z</dcterms:created>
  <dcterms:modified xsi:type="dcterms:W3CDTF">2012-08-29T07:19:00Z</dcterms:modified>
</cp:coreProperties>
</file>